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38" w:rsidRPr="007916D9" w:rsidRDefault="00BB0620" w:rsidP="00E47238">
      <w:pPr>
        <w:rPr>
          <w:rFonts w:ascii="Myriad Pro" w:hAnsi="Myriad Pro"/>
          <w:b/>
          <w:sz w:val="24"/>
          <w:szCs w:val="24"/>
        </w:rPr>
      </w:pPr>
      <w:r w:rsidRPr="007916D9">
        <w:rPr>
          <w:rFonts w:ascii="Myriad Pro" w:hAnsi="Myriad Pro"/>
          <w:b/>
          <w:sz w:val="24"/>
          <w:szCs w:val="24"/>
        </w:rPr>
        <w:t>Für An-, Um- oder Abmeldung eines Fahrzeuges ist die Straßenverkehrsbehörde des Hauptwohnsitzes zuständig. Ein Blick auf die Internetseite des jeweiligen Amtes erleichtert die Vorbereitung. Hier finden Sie die Öffnungszeiten, oft auch Hinweise zu den benötigten Unterlagen und über die erhobenen Gebühren, die nicht einheitlich festgelegt sind. Wichtig: Nicht alle Ämter akzeptieren Scheck- oder Kreditkarten.</w:t>
      </w:r>
      <w:r w:rsidR="0011346D" w:rsidRPr="007916D9">
        <w:rPr>
          <w:rFonts w:ascii="Myriad Pro" w:hAnsi="Myriad Pro"/>
          <w:b/>
          <w:sz w:val="24"/>
          <w:szCs w:val="24"/>
        </w:rPr>
        <w:t xml:space="preserve"> </w:t>
      </w:r>
      <w:r w:rsidR="00E47238" w:rsidRPr="007916D9">
        <w:rPr>
          <w:rFonts w:ascii="Myriad Pro" w:hAnsi="Myriad Pro"/>
          <w:b/>
          <w:sz w:val="24"/>
          <w:szCs w:val="24"/>
        </w:rPr>
        <w:t xml:space="preserve">Kostenpflichtig, aber zeitsparend sind professionelle Zulassungsdienste; ein Service, der </w:t>
      </w:r>
      <w:r w:rsidR="0011346D" w:rsidRPr="007916D9">
        <w:rPr>
          <w:rFonts w:ascii="Myriad Pro" w:hAnsi="Myriad Pro"/>
          <w:b/>
          <w:sz w:val="24"/>
          <w:szCs w:val="24"/>
        </w:rPr>
        <w:t>s</w:t>
      </w:r>
      <w:r w:rsidR="00E47238" w:rsidRPr="007916D9">
        <w:rPr>
          <w:rFonts w:ascii="Myriad Pro" w:hAnsi="Myriad Pro"/>
          <w:b/>
          <w:sz w:val="24"/>
          <w:szCs w:val="24"/>
        </w:rPr>
        <w:t>ich gerade in großen Städten immer mehr durchsetzt.</w:t>
      </w:r>
    </w:p>
    <w:p w:rsidR="00BB0620" w:rsidRPr="007916D9" w:rsidRDefault="00BB0620" w:rsidP="00BB0620">
      <w:pPr>
        <w:rPr>
          <w:rFonts w:ascii="Myriad Pro" w:hAnsi="Myriad Pro"/>
          <w:b/>
          <w:sz w:val="24"/>
          <w:szCs w:val="24"/>
        </w:rPr>
      </w:pPr>
      <w:r w:rsidRPr="007916D9">
        <w:rPr>
          <w:rFonts w:ascii="Myriad Pro" w:hAnsi="Myriad Pro"/>
          <w:b/>
          <w:sz w:val="24"/>
          <w:szCs w:val="24"/>
        </w:rPr>
        <w:t>Benötigte Unterlagen</w:t>
      </w:r>
    </w:p>
    <w:p w:rsidR="00BB0620" w:rsidRPr="007916D9" w:rsidRDefault="004E2793" w:rsidP="00BB0620">
      <w:pPr>
        <w:rPr>
          <w:rFonts w:ascii="Myriad Pro" w:hAnsi="Myriad Pro"/>
          <w:b/>
          <w:sz w:val="24"/>
          <w:szCs w:val="24"/>
        </w:rPr>
      </w:pPr>
      <w:r w:rsidRPr="007916D9">
        <w:rPr>
          <w:rFonts w:ascii="Myriad Pro" w:hAnsi="Myriad Pro"/>
          <w:b/>
          <w:sz w:val="24"/>
          <w:szCs w:val="24"/>
        </w:rPr>
        <w:t xml:space="preserve">Bei </w:t>
      </w:r>
      <w:r w:rsidR="00BB0620" w:rsidRPr="007916D9">
        <w:rPr>
          <w:rFonts w:ascii="Myriad Pro" w:hAnsi="Myriad Pro"/>
          <w:b/>
          <w:sz w:val="24"/>
          <w:szCs w:val="24"/>
        </w:rPr>
        <w:t>Zulassung eines im Inland erworbenen Neufahrzeuges:</w:t>
      </w:r>
    </w:p>
    <w:p w:rsidR="00BB0620" w:rsidRPr="007916D9" w:rsidRDefault="00BB0620" w:rsidP="00BB0620">
      <w:pPr>
        <w:rPr>
          <w:rFonts w:ascii="Myriad Pro" w:hAnsi="Myriad Pro"/>
          <w:sz w:val="24"/>
          <w:szCs w:val="24"/>
        </w:rPr>
      </w:pPr>
      <w:r w:rsidRPr="007916D9">
        <w:rPr>
          <w:rFonts w:ascii="Myriad Pro" w:hAnsi="Myriad Pro"/>
          <w:sz w:val="24"/>
          <w:szCs w:val="24"/>
        </w:rPr>
        <w:t xml:space="preserve">Personalausweis oder Reisepass und Meldebestätigung </w:t>
      </w:r>
    </w:p>
    <w:p w:rsidR="00BB0620" w:rsidRPr="007916D9" w:rsidRDefault="00BB0620" w:rsidP="00BB0620">
      <w:pPr>
        <w:rPr>
          <w:rFonts w:ascii="Myriad Pro" w:hAnsi="Myriad Pro"/>
          <w:sz w:val="24"/>
          <w:szCs w:val="24"/>
        </w:rPr>
      </w:pPr>
      <w:r w:rsidRPr="007916D9">
        <w:rPr>
          <w:rFonts w:ascii="Myriad Pro" w:hAnsi="Myriad Pro"/>
          <w:sz w:val="24"/>
          <w:szCs w:val="24"/>
        </w:rPr>
        <w:t>Elektronische Versicherungsbestätigung (eVB Nummer)</w:t>
      </w:r>
    </w:p>
    <w:p w:rsidR="00BB0620" w:rsidRPr="007916D9" w:rsidRDefault="00BB0620" w:rsidP="00BB0620">
      <w:pPr>
        <w:rPr>
          <w:rFonts w:ascii="Myriad Pro" w:hAnsi="Myriad Pro"/>
          <w:sz w:val="24"/>
          <w:szCs w:val="24"/>
        </w:rPr>
      </w:pPr>
      <w:r w:rsidRPr="007916D9">
        <w:rPr>
          <w:rFonts w:ascii="Myriad Pro" w:hAnsi="Myriad Pro"/>
          <w:sz w:val="24"/>
          <w:szCs w:val="24"/>
        </w:rPr>
        <w:t>Zulassungsbescheinigung Teil II (früher Fahrzeugbrief)</w:t>
      </w:r>
    </w:p>
    <w:p w:rsidR="00BB0620" w:rsidRPr="007916D9" w:rsidRDefault="00BB0620" w:rsidP="00BB0620">
      <w:pPr>
        <w:rPr>
          <w:rFonts w:ascii="Myriad Pro" w:hAnsi="Myriad Pro"/>
          <w:b/>
          <w:sz w:val="24"/>
          <w:szCs w:val="24"/>
        </w:rPr>
      </w:pPr>
      <w:r w:rsidRPr="007916D9">
        <w:rPr>
          <w:rFonts w:ascii="Myriad Pro" w:hAnsi="Myriad Pro"/>
          <w:b/>
          <w:sz w:val="24"/>
          <w:szCs w:val="24"/>
        </w:rPr>
        <w:t>Zusätzlich bei einem im Inland erworbenen Gebrauchtwagen:</w:t>
      </w:r>
    </w:p>
    <w:p w:rsidR="00BB0620" w:rsidRPr="007916D9" w:rsidRDefault="00BB0620" w:rsidP="00BB0620">
      <w:pPr>
        <w:rPr>
          <w:rFonts w:ascii="Myriad Pro" w:hAnsi="Myriad Pro"/>
          <w:sz w:val="24"/>
          <w:szCs w:val="24"/>
        </w:rPr>
      </w:pPr>
      <w:r w:rsidRPr="007916D9">
        <w:rPr>
          <w:rFonts w:ascii="Myriad Pro" w:hAnsi="Myriad Pro"/>
          <w:sz w:val="24"/>
          <w:szCs w:val="24"/>
        </w:rPr>
        <w:t>Zulassungsbescheinigung Teil I (früher Fahrzeugschein)</w:t>
      </w:r>
    </w:p>
    <w:p w:rsidR="00BB0620" w:rsidRPr="007916D9" w:rsidRDefault="00BB0620" w:rsidP="00BB0620">
      <w:pPr>
        <w:rPr>
          <w:rFonts w:ascii="Myriad Pro" w:hAnsi="Myriad Pro"/>
          <w:sz w:val="24"/>
          <w:szCs w:val="24"/>
        </w:rPr>
      </w:pPr>
      <w:r w:rsidRPr="007916D9">
        <w:rPr>
          <w:rFonts w:ascii="Myriad Pro" w:hAnsi="Myriad Pro"/>
          <w:sz w:val="24"/>
          <w:szCs w:val="24"/>
        </w:rPr>
        <w:t>Bei abgemeldetem Fahrzeug:  Abmelde- oder Stilllegungsbescheinigung</w:t>
      </w:r>
    </w:p>
    <w:p w:rsidR="00BB0620" w:rsidRPr="007916D9" w:rsidRDefault="00BB0620" w:rsidP="00BB0620">
      <w:pPr>
        <w:rPr>
          <w:rFonts w:ascii="Myriad Pro" w:hAnsi="Myriad Pro"/>
          <w:sz w:val="24"/>
          <w:szCs w:val="24"/>
        </w:rPr>
      </w:pPr>
      <w:r w:rsidRPr="007916D9">
        <w:rPr>
          <w:rFonts w:ascii="Myriad Pro" w:hAnsi="Myriad Pro"/>
          <w:sz w:val="24"/>
          <w:szCs w:val="24"/>
        </w:rPr>
        <w:t>Nachweis der gültigen Haupt- und Abgasuntersuchung</w:t>
      </w:r>
    </w:p>
    <w:p w:rsidR="00BB0620" w:rsidRPr="007916D9" w:rsidRDefault="00BB0620" w:rsidP="00BB0620">
      <w:pPr>
        <w:rPr>
          <w:rFonts w:ascii="Myriad Pro" w:hAnsi="Myriad Pro"/>
          <w:sz w:val="24"/>
          <w:szCs w:val="24"/>
        </w:rPr>
      </w:pPr>
      <w:r w:rsidRPr="007916D9">
        <w:rPr>
          <w:rFonts w:ascii="Myriad Pro" w:hAnsi="Myriad Pro"/>
          <w:sz w:val="24"/>
          <w:szCs w:val="24"/>
        </w:rPr>
        <w:t xml:space="preserve">Grundsätzlich gilt: Die Dokumente werden vom Sachbearbeiter auf Vollständigkeit geprüft, dann vergibt dieser das Kennzeichen. Der Schildermacher erstellt das neue Kennzeichen, dieses wird am Ausgabeschalter des Amtes gesiegelt und kann dann am Fahrzeug angebracht werden. </w:t>
      </w:r>
    </w:p>
    <w:p w:rsidR="00BB0620" w:rsidRPr="007916D9" w:rsidRDefault="00BB0620" w:rsidP="00BB0620">
      <w:pPr>
        <w:rPr>
          <w:rFonts w:ascii="Myriad Pro" w:hAnsi="Myriad Pro"/>
          <w:b/>
          <w:sz w:val="24"/>
          <w:szCs w:val="24"/>
        </w:rPr>
      </w:pPr>
      <w:r w:rsidRPr="007916D9">
        <w:rPr>
          <w:rFonts w:ascii="Myriad Pro" w:hAnsi="Myriad Pro"/>
          <w:b/>
          <w:sz w:val="24"/>
          <w:szCs w:val="24"/>
        </w:rPr>
        <w:t>Vollmacht für KFZ Zulassung</w:t>
      </w:r>
    </w:p>
    <w:p w:rsidR="00BB0620" w:rsidRDefault="00BB0620" w:rsidP="00BB0620">
      <w:pPr>
        <w:rPr>
          <w:rFonts w:ascii="Myriad Pro" w:hAnsi="Myriad Pro"/>
          <w:sz w:val="24"/>
          <w:szCs w:val="24"/>
        </w:rPr>
      </w:pPr>
      <w:r w:rsidRPr="007916D9">
        <w:rPr>
          <w:rFonts w:ascii="Myriad Pro" w:hAnsi="Myriad Pro"/>
          <w:sz w:val="24"/>
          <w:szCs w:val="24"/>
        </w:rPr>
        <w:t>Wer sein Fahrzeug nicht selbst anmelden kann,  darf die Zulassung von einem Bevollmächtigten erledigen lassen. Ein Formular für die Vollmacht finden Sie im Anhang.</w:t>
      </w:r>
      <w:r w:rsidR="0011346D" w:rsidRPr="007916D9">
        <w:rPr>
          <w:rFonts w:ascii="Myriad Pro" w:hAnsi="Myriad Pro"/>
          <w:sz w:val="24"/>
          <w:szCs w:val="24"/>
        </w:rPr>
        <w:t xml:space="preserve"> </w:t>
      </w:r>
      <w:r w:rsidRPr="007916D9">
        <w:rPr>
          <w:rFonts w:ascii="Myriad Pro" w:hAnsi="Myriad Pro"/>
          <w:sz w:val="24"/>
          <w:szCs w:val="24"/>
        </w:rPr>
        <w:t xml:space="preserve"> Eine Vorlage haben wir für Sie vorbereitet.</w:t>
      </w:r>
    </w:p>
    <w:p w:rsidR="00DA2CF8" w:rsidRPr="00DA2CF8" w:rsidRDefault="00DA2CF8" w:rsidP="00BB0620">
      <w:pPr>
        <w:rPr>
          <w:rFonts w:ascii="Myriad Pro" w:hAnsi="Myriad Pro"/>
          <w:b/>
          <w:sz w:val="24"/>
          <w:szCs w:val="24"/>
        </w:rPr>
      </w:pPr>
      <w:r w:rsidRPr="00DA2CF8">
        <w:rPr>
          <w:rFonts w:ascii="Myriad Pro" w:hAnsi="Myriad Pro"/>
          <w:b/>
          <w:sz w:val="24"/>
          <w:szCs w:val="24"/>
        </w:rPr>
        <w:t>Neu ab 1. Januar 2015 – Online Abmeldung</w:t>
      </w:r>
    </w:p>
    <w:p w:rsidR="00DA2CF8" w:rsidRDefault="00DA2CF8" w:rsidP="00BB0620">
      <w:pPr>
        <w:rPr>
          <w:rFonts w:ascii="Myriad Pro" w:hAnsi="Myriad Pro"/>
          <w:sz w:val="24"/>
          <w:szCs w:val="24"/>
        </w:rPr>
      </w:pPr>
      <w:r>
        <w:rPr>
          <w:rFonts w:ascii="Myriad Pro" w:hAnsi="Myriad Pro"/>
          <w:sz w:val="24"/>
          <w:szCs w:val="24"/>
        </w:rPr>
        <w:t xml:space="preserve">Fahrzeuge mit einer Zulassung ab dem 1. Januar 2015  können auch online abgemeldet werden. Diese Fahrzeuge sind </w:t>
      </w:r>
      <w:bookmarkStart w:id="0" w:name="_GoBack"/>
      <w:bookmarkEnd w:id="0"/>
      <w:r>
        <w:rPr>
          <w:rFonts w:ascii="Myriad Pro" w:hAnsi="Myriad Pro"/>
          <w:sz w:val="24"/>
          <w:szCs w:val="24"/>
        </w:rPr>
        <w:t>mit einem 3-stelligen Sicherheitscode auf der Zulassungsplakette und einem 7-stelligen Code auf dem Fahrzeugschein versehen. Mit diesen Codes und einem neuen elektronischen Personalausweis zur Identitätsprüfung kann das Fahrzeug abgemeldet werden.</w:t>
      </w:r>
    </w:p>
    <w:p w:rsidR="007916D9" w:rsidRDefault="007916D9" w:rsidP="00BB0620">
      <w:pPr>
        <w:rPr>
          <w:rFonts w:ascii="Myriad Pro" w:hAnsi="Myriad Pro"/>
          <w:sz w:val="24"/>
          <w:szCs w:val="24"/>
        </w:rPr>
      </w:pPr>
    </w:p>
    <w:p w:rsidR="007916D9" w:rsidRDefault="007916D9" w:rsidP="00BB0620">
      <w:pPr>
        <w:rPr>
          <w:rFonts w:ascii="Myriad Pro" w:hAnsi="Myriad Pro"/>
          <w:sz w:val="24"/>
          <w:szCs w:val="24"/>
        </w:rPr>
      </w:pPr>
    </w:p>
    <w:p w:rsidR="007916D9" w:rsidRDefault="007916D9" w:rsidP="00BB0620">
      <w:pPr>
        <w:rPr>
          <w:rFonts w:ascii="Myriad Pro" w:hAnsi="Myriad Pro"/>
          <w:sz w:val="24"/>
          <w:szCs w:val="24"/>
        </w:rPr>
      </w:pPr>
    </w:p>
    <w:p w:rsidR="007916D9" w:rsidRDefault="007916D9" w:rsidP="00BB0620">
      <w:pPr>
        <w:rPr>
          <w:rFonts w:ascii="Myriad Pro" w:hAnsi="Myriad Pro"/>
          <w:sz w:val="24"/>
          <w:szCs w:val="24"/>
        </w:rPr>
      </w:pPr>
    </w:p>
    <w:p w:rsidR="007916D9" w:rsidRPr="007916D9" w:rsidRDefault="007916D9" w:rsidP="00BB0620">
      <w:pPr>
        <w:rPr>
          <w:rFonts w:ascii="Myriad Pro" w:hAnsi="Myriad Pro"/>
          <w:sz w:val="24"/>
          <w:szCs w:val="24"/>
        </w:rPr>
      </w:pPr>
    </w:p>
    <w:p w:rsidR="00BB0620" w:rsidRPr="007916D9" w:rsidRDefault="00BB0620" w:rsidP="00BB0620">
      <w:pPr>
        <w:rPr>
          <w:rFonts w:ascii="Myriad Pro" w:hAnsi="Myriad Pro"/>
          <w:b/>
          <w:sz w:val="24"/>
          <w:szCs w:val="24"/>
        </w:rPr>
      </w:pPr>
      <w:r w:rsidRPr="007916D9">
        <w:rPr>
          <w:rFonts w:ascii="Myriad Pro" w:hAnsi="Myriad Pro"/>
          <w:b/>
          <w:sz w:val="24"/>
          <w:szCs w:val="24"/>
        </w:rPr>
        <w:t xml:space="preserve">Einverständniserklärung zur Teilnahme am Lastschrifteinzugsverfahren </w:t>
      </w:r>
    </w:p>
    <w:p w:rsidR="00BB0620" w:rsidRPr="007916D9" w:rsidRDefault="00BB0620" w:rsidP="00BB0620">
      <w:pPr>
        <w:rPr>
          <w:rFonts w:ascii="Myriad Pro" w:hAnsi="Myriad Pro"/>
          <w:sz w:val="24"/>
          <w:szCs w:val="24"/>
        </w:rPr>
      </w:pPr>
      <w:r w:rsidRPr="007916D9">
        <w:rPr>
          <w:rFonts w:ascii="Myriad Pro" w:hAnsi="Myriad Pro"/>
          <w:sz w:val="24"/>
          <w:szCs w:val="24"/>
        </w:rPr>
        <w:t xml:space="preserve">In den meisten Bundesländern ist eine Zulassung nur möglich, wenn die KFZ Steuer per Lastschrift eingezogen wird und keine KFZ Steuerrückstände bestehen. </w:t>
      </w:r>
    </w:p>
    <w:p w:rsidR="004E2793" w:rsidRPr="007916D9" w:rsidRDefault="00007883" w:rsidP="00007883">
      <w:pPr>
        <w:jc w:val="both"/>
        <w:rPr>
          <w:rFonts w:ascii="Myriad Pro" w:hAnsi="Myriad Pro"/>
          <w:b/>
          <w:sz w:val="24"/>
          <w:szCs w:val="24"/>
        </w:rPr>
      </w:pPr>
      <w:r w:rsidRPr="007916D9">
        <w:rPr>
          <w:rFonts w:ascii="Myriad Pro" w:hAnsi="Myriad Pro"/>
          <w:b/>
          <w:sz w:val="24"/>
          <w:szCs w:val="24"/>
        </w:rPr>
        <w:t xml:space="preserve">Wunschkennzeichen: </w:t>
      </w:r>
    </w:p>
    <w:p w:rsidR="00007883" w:rsidRPr="007916D9" w:rsidRDefault="00007883" w:rsidP="00007883">
      <w:pPr>
        <w:jc w:val="both"/>
        <w:rPr>
          <w:rFonts w:ascii="Myriad Pro" w:hAnsi="Myriad Pro"/>
          <w:b/>
          <w:color w:val="FF0000"/>
          <w:sz w:val="24"/>
          <w:szCs w:val="24"/>
        </w:rPr>
      </w:pPr>
      <w:r w:rsidRPr="007916D9">
        <w:rPr>
          <w:rFonts w:ascii="Myriad Pro" w:hAnsi="Myriad Pro"/>
          <w:sz w:val="24"/>
          <w:szCs w:val="24"/>
        </w:rPr>
        <w:t>Viele Ämter bieten diesen (kostenpflichtigen) Service an, bei einigen Ämtern kann man das gewünschte Kennzeichen sogar online reservieren. Vorsicht ist geboten bei unspezifischen Online Anbietern. Hier zahlen Sie neben den behördlichen Gebühren eben auch den Service und das kann teuer werden.</w:t>
      </w:r>
    </w:p>
    <w:p w:rsidR="004E2793" w:rsidRPr="007916D9" w:rsidRDefault="004E2793" w:rsidP="00BB0620">
      <w:pPr>
        <w:rPr>
          <w:rFonts w:ascii="Myriad Pro" w:hAnsi="Myriad Pro"/>
          <w:b/>
          <w:sz w:val="24"/>
          <w:szCs w:val="24"/>
        </w:rPr>
      </w:pPr>
    </w:p>
    <w:p w:rsidR="00BB0620" w:rsidRPr="007916D9" w:rsidRDefault="007916D9" w:rsidP="00BB0620">
      <w:pPr>
        <w:rPr>
          <w:rFonts w:ascii="Myriad Pro" w:hAnsi="Myriad Pro"/>
          <w:b/>
          <w:sz w:val="24"/>
          <w:szCs w:val="24"/>
        </w:rPr>
      </w:pPr>
      <w:r>
        <w:rPr>
          <w:rFonts w:ascii="Myriad Pro" w:hAnsi="Myriad Pro"/>
          <w:b/>
          <w:sz w:val="24"/>
          <w:szCs w:val="24"/>
        </w:rPr>
        <w:t>K</w:t>
      </w:r>
      <w:r w:rsidR="00BB0620" w:rsidRPr="007916D9">
        <w:rPr>
          <w:rFonts w:ascii="Myriad Pro" w:hAnsi="Myriad Pro"/>
          <w:b/>
          <w:sz w:val="24"/>
          <w:szCs w:val="24"/>
        </w:rPr>
        <w:t>urzzeitkennzeichen:</w:t>
      </w:r>
    </w:p>
    <w:p w:rsidR="00007883" w:rsidRPr="007916D9" w:rsidRDefault="00E21FB7" w:rsidP="00BB0620">
      <w:pPr>
        <w:rPr>
          <w:rFonts w:ascii="Myriad Pro" w:hAnsi="Myriad Pro"/>
          <w:sz w:val="24"/>
          <w:szCs w:val="24"/>
        </w:rPr>
      </w:pPr>
      <w:r w:rsidRPr="007916D9">
        <w:rPr>
          <w:rFonts w:ascii="Myriad Pro" w:hAnsi="Myriad Pro"/>
          <w:sz w:val="24"/>
          <w:szCs w:val="24"/>
        </w:rPr>
        <w:t>Diese gelten für bis zu 5 Tagen und dienen nur zu Überführungs- oder Testfahrten.</w:t>
      </w:r>
      <w:r w:rsidR="00007883" w:rsidRPr="007916D9">
        <w:rPr>
          <w:rFonts w:ascii="Myriad Pro" w:hAnsi="Myriad Pro"/>
          <w:sz w:val="24"/>
          <w:szCs w:val="24"/>
        </w:rPr>
        <w:t xml:space="preserve"> Das Enddatum der Nutzung ist auf der rechten Seite des Nummernschildes eingetragen. </w:t>
      </w:r>
      <w:r w:rsidRPr="007916D9">
        <w:rPr>
          <w:rFonts w:ascii="Myriad Pro" w:hAnsi="Myriad Pro"/>
          <w:sz w:val="24"/>
          <w:szCs w:val="24"/>
        </w:rPr>
        <w:t xml:space="preserve">Bei der Beantragung  muss neben der Zulassungsbescheinigung Teil </w:t>
      </w:r>
      <w:r w:rsidR="00007883" w:rsidRPr="007916D9">
        <w:rPr>
          <w:rFonts w:ascii="Myriad Pro" w:hAnsi="Myriad Pro"/>
          <w:sz w:val="24"/>
          <w:szCs w:val="24"/>
        </w:rPr>
        <w:t>II auch eine Versicherungsbescheinigung vorgelegt werden. Anfallende Kosten werden bei einer späteren Anmeldung von den meisten Behörden mit dem regulären Tarif verrechnet. Die Kennzeichen sind in der EU und er Schweiz anerkannt.</w:t>
      </w:r>
    </w:p>
    <w:p w:rsidR="00007883" w:rsidRPr="007916D9" w:rsidRDefault="00007883" w:rsidP="00BB0620">
      <w:pPr>
        <w:rPr>
          <w:rFonts w:ascii="Myriad Pro" w:hAnsi="Myriad Pro"/>
          <w:b/>
          <w:sz w:val="24"/>
          <w:szCs w:val="24"/>
        </w:rPr>
      </w:pPr>
    </w:p>
    <w:p w:rsidR="00BB0620" w:rsidRPr="007916D9" w:rsidRDefault="00BB0620" w:rsidP="00BB0620">
      <w:pPr>
        <w:rPr>
          <w:rFonts w:ascii="Myriad Pro" w:hAnsi="Myriad Pro"/>
          <w:b/>
          <w:sz w:val="24"/>
          <w:szCs w:val="24"/>
        </w:rPr>
      </w:pPr>
      <w:r w:rsidRPr="007916D9">
        <w:rPr>
          <w:rFonts w:ascii="Myriad Pro" w:hAnsi="Myriad Pro"/>
          <w:b/>
          <w:sz w:val="24"/>
          <w:szCs w:val="24"/>
        </w:rPr>
        <w:t xml:space="preserve">Saisonkennzeichen: </w:t>
      </w:r>
    </w:p>
    <w:p w:rsidR="009E08EA" w:rsidRDefault="00BB0620" w:rsidP="00F5276F">
      <w:pPr>
        <w:jc w:val="both"/>
        <w:rPr>
          <w:rFonts w:ascii="Myriad Pro" w:hAnsi="Myriad Pro"/>
          <w:sz w:val="24"/>
          <w:szCs w:val="24"/>
        </w:rPr>
      </w:pPr>
      <w:r w:rsidRPr="007916D9">
        <w:rPr>
          <w:rFonts w:ascii="Myriad Pro" w:hAnsi="Myriad Pro"/>
          <w:sz w:val="24"/>
          <w:szCs w:val="24"/>
        </w:rPr>
        <w:t xml:space="preserve">Ein Saisonkennzeichen ermöglicht den Betrieb des Fahrzeugs nur in den auf dem Kennzeichen vermerkten Monaten.  </w:t>
      </w:r>
      <w:r w:rsidR="00F5276F" w:rsidRPr="007916D9">
        <w:rPr>
          <w:rFonts w:ascii="Myriad Pro" w:hAnsi="Myriad Pro"/>
          <w:sz w:val="24"/>
          <w:szCs w:val="24"/>
        </w:rPr>
        <w:t xml:space="preserve">Der zulassungsfreie Zeitraum kann zwischen 2 und 10 Monate betragen. In diesem Zeitraum werden weder Steuern noch </w:t>
      </w:r>
      <w:r w:rsidR="00E21FB7" w:rsidRPr="007916D9">
        <w:rPr>
          <w:rFonts w:ascii="Myriad Pro" w:hAnsi="Myriad Pro"/>
          <w:sz w:val="24"/>
          <w:szCs w:val="24"/>
        </w:rPr>
        <w:t>Versicherungsbeiträge fällig. Beachten Sie bitte: in dieser Zeit darf ein Fahrzeug nicht im öffentlichen Verkehrsraum abgestellt werden.</w:t>
      </w:r>
      <w:r w:rsidRPr="007916D9">
        <w:rPr>
          <w:rFonts w:ascii="Myriad Pro" w:hAnsi="Myriad Pro"/>
          <w:sz w:val="24"/>
          <w:szCs w:val="24"/>
        </w:rPr>
        <w:t xml:space="preserve"> </w:t>
      </w:r>
    </w:p>
    <w:p w:rsidR="009E08EA" w:rsidRDefault="009E08EA">
      <w:pPr>
        <w:rPr>
          <w:rFonts w:ascii="Myriad Pro" w:hAnsi="Myriad Pro"/>
          <w:sz w:val="24"/>
          <w:szCs w:val="24"/>
        </w:rPr>
      </w:pPr>
      <w:r>
        <w:rPr>
          <w:rFonts w:ascii="Myriad Pro" w:hAnsi="Myriad Pro"/>
          <w:sz w:val="24"/>
          <w:szCs w:val="24"/>
        </w:rPr>
        <w:br w:type="page"/>
      </w:r>
    </w:p>
    <w:p w:rsidR="009E08EA" w:rsidRDefault="009E08EA" w:rsidP="009E08EA">
      <w:pPr>
        <w:jc w:val="both"/>
        <w:rPr>
          <w:rFonts w:ascii="Myriad Pro" w:hAnsi="Myriad Pro"/>
          <w:sz w:val="24"/>
          <w:szCs w:val="24"/>
        </w:rPr>
        <w:sectPr w:rsidR="009E08EA" w:rsidSect="0053508F">
          <w:headerReference w:type="default" r:id="rId8"/>
          <w:footerReference w:type="default" r:id="rId9"/>
          <w:pgSz w:w="11906" w:h="16838"/>
          <w:pgMar w:top="284" w:right="1133" w:bottom="1134" w:left="1418" w:header="708" w:footer="708" w:gutter="0"/>
          <w:cols w:space="708"/>
          <w:docGrid w:linePitch="360"/>
        </w:sectPr>
      </w:pPr>
    </w:p>
    <w:p w:rsidR="009E08EA" w:rsidRDefault="009E08EA" w:rsidP="009E08EA">
      <w:pPr>
        <w:rPr>
          <w:rFonts w:ascii="Myriad Pro" w:hAnsi="Myriad Pro" w:cs="Arial"/>
        </w:rPr>
      </w:pPr>
    </w:p>
    <w:p w:rsidR="009E08EA" w:rsidRDefault="009E08EA" w:rsidP="009E08EA">
      <w:pPr>
        <w:rPr>
          <w:rFonts w:ascii="Myriad Pro" w:hAnsi="Myriad Pro" w:cs="Arial"/>
        </w:rPr>
      </w:pPr>
    </w:p>
    <w:p w:rsidR="009E08EA" w:rsidRDefault="009E08EA" w:rsidP="009E08EA">
      <w:pPr>
        <w:rPr>
          <w:rFonts w:ascii="Myriad Pro" w:hAnsi="Myriad Pro" w:cs="Arial"/>
        </w:rPr>
      </w:pPr>
      <w:r>
        <w:rPr>
          <w:rFonts w:ascii="Myriad Pro" w:hAnsi="Myriad Pro" w:cs="Arial"/>
        </w:rPr>
        <w:t>Name, Anschrift des Vollmachtgebers</w:t>
      </w:r>
    </w:p>
    <w:p w:rsidR="009E08EA" w:rsidRDefault="009E08EA" w:rsidP="009E08EA">
      <w:pPr>
        <w:rPr>
          <w:rFonts w:ascii="Myriad Pro" w:hAnsi="Myriad Pro" w:cs="Arial"/>
        </w:rPr>
      </w:pPr>
    </w:p>
    <w:p w:rsidR="009E08EA" w:rsidRDefault="009E08EA" w:rsidP="009E08EA">
      <w:pPr>
        <w:ind w:left="5664" w:firstLine="708"/>
        <w:rPr>
          <w:rFonts w:ascii="Myriad Pro" w:hAnsi="Myriad Pro" w:cs="Arial"/>
        </w:rPr>
      </w:pPr>
    </w:p>
    <w:p w:rsidR="009E08EA" w:rsidRDefault="009E08EA" w:rsidP="009E08EA">
      <w:pPr>
        <w:ind w:left="5664" w:firstLine="708"/>
        <w:rPr>
          <w:rFonts w:ascii="Myriad Pro" w:hAnsi="Myriad Pro" w:cs="Arial"/>
        </w:rPr>
      </w:pPr>
    </w:p>
    <w:p w:rsidR="009E08EA" w:rsidRPr="008E59B9" w:rsidRDefault="009E08EA" w:rsidP="009E08EA">
      <w:pPr>
        <w:ind w:left="5664" w:firstLine="708"/>
        <w:rPr>
          <w:rFonts w:ascii="Myriad Pro" w:hAnsi="Myriad Pro" w:cs="Arial"/>
        </w:rPr>
      </w:pPr>
    </w:p>
    <w:p w:rsidR="009E08EA" w:rsidRDefault="009E08EA" w:rsidP="009E08EA">
      <w:pPr>
        <w:rPr>
          <w:rFonts w:ascii="Myriad Pro" w:hAnsi="Myriad Pro" w:cs="Arial"/>
        </w:rPr>
      </w:pPr>
      <w:r w:rsidRPr="008E59B9">
        <w:rPr>
          <w:rFonts w:ascii="Myriad Pro" w:hAnsi="Myriad Pro" w:cs="Arial"/>
        </w:rPr>
        <w:t>Vollmacht</w:t>
      </w:r>
    </w:p>
    <w:p w:rsidR="009E08EA" w:rsidRPr="008E59B9" w:rsidRDefault="009E08EA" w:rsidP="009E08EA">
      <w:pPr>
        <w:rPr>
          <w:rFonts w:ascii="Myriad Pro" w:hAnsi="Myriad Pro" w:cs="Arial"/>
        </w:rPr>
      </w:pPr>
    </w:p>
    <w:p w:rsidR="009E08EA" w:rsidRPr="008E59B9" w:rsidRDefault="009E08EA" w:rsidP="009E08EA">
      <w:pPr>
        <w:rPr>
          <w:rFonts w:ascii="Myriad Pro" w:hAnsi="Myriad Pro" w:cs="Arial"/>
        </w:rPr>
      </w:pPr>
      <w:r w:rsidRPr="008E59B9">
        <w:rPr>
          <w:rFonts w:ascii="Myriad Pro" w:hAnsi="Myriad Pro" w:cs="Arial"/>
        </w:rPr>
        <w:t xml:space="preserve">Hiermit bevollmächtige ich Herrn/ Frau /Firma </w:t>
      </w:r>
    </w:p>
    <w:p w:rsidR="009E08EA" w:rsidRPr="008E59B9" w:rsidRDefault="009E08EA" w:rsidP="009E08EA">
      <w:pPr>
        <w:rPr>
          <w:rFonts w:ascii="Myriad Pro" w:hAnsi="Myriad Pro" w:cs="Arial"/>
        </w:rPr>
      </w:pPr>
      <w:r w:rsidRPr="008E59B9">
        <w:rPr>
          <w:rFonts w:ascii="Myriad Pro" w:hAnsi="Myriad Pro" w:cs="Arial"/>
        </w:rPr>
        <w:t>geboren am   in  für mich und in meinem Namen für das Fahrzeug mit der Fahrzeug –Ident. – Nr.: die Zula</w:t>
      </w:r>
      <w:r>
        <w:rPr>
          <w:rFonts w:ascii="Myriad Pro" w:hAnsi="Myriad Pro" w:cs="Arial"/>
        </w:rPr>
        <w:t>ssung zu beantragen und die ent</w:t>
      </w:r>
      <w:r w:rsidRPr="008E59B9">
        <w:rPr>
          <w:rFonts w:ascii="Myriad Pro" w:hAnsi="Myriad Pro" w:cs="Arial"/>
        </w:rPr>
        <w:t>sprechende Anmeldung zur Kraftfahrzeugsteuer vorzunehmen.</w:t>
      </w:r>
    </w:p>
    <w:p w:rsidR="009E08EA" w:rsidRPr="008E59B9" w:rsidRDefault="009E08EA" w:rsidP="009E08EA">
      <w:pPr>
        <w:rPr>
          <w:rFonts w:ascii="Myriad Pro" w:hAnsi="Myriad Pro" w:cs="Arial"/>
        </w:rPr>
      </w:pPr>
      <w:r w:rsidRPr="008E59B9">
        <w:rPr>
          <w:rFonts w:ascii="Myriad Pro" w:hAnsi="Myriad Pro" w:cs="Arial"/>
        </w:rPr>
        <w:t>Ich erkläre mein Einverständnis, dass dem Bevollmächtigten meine kraftfahrzeugsteuerlichen Verhältnisse bekannt gegeben werden dürfen.</w:t>
      </w:r>
    </w:p>
    <w:p w:rsidR="009E08EA" w:rsidRPr="008E59B9" w:rsidRDefault="009E08EA" w:rsidP="009E08EA">
      <w:pPr>
        <w:rPr>
          <w:rFonts w:ascii="Myriad Pro" w:hAnsi="Myriad Pro" w:cs="Arial"/>
        </w:rPr>
      </w:pPr>
      <w:r w:rsidRPr="008E59B9">
        <w:rPr>
          <w:rFonts w:ascii="Myriad Pro" w:hAnsi="Myriad Pro" w:cs="Arial"/>
        </w:rPr>
        <w:t>Die Vollmacht umfasst auch die Entgegennahme einer Aufstellung der Kraftfahrzeugsteuerrückstände sowie einer Aufstellung zulassungsrechtlicher Gebührenrückstände.</w:t>
      </w:r>
    </w:p>
    <w:p w:rsidR="009E08EA" w:rsidRPr="008E59B9" w:rsidRDefault="009E08EA" w:rsidP="009E08EA">
      <w:pPr>
        <w:rPr>
          <w:rFonts w:ascii="Myriad Pro" w:hAnsi="Myriad Pro" w:cs="Arial"/>
        </w:rPr>
      </w:pPr>
    </w:p>
    <w:p w:rsidR="009E08EA" w:rsidRPr="008E59B9" w:rsidRDefault="009E08EA" w:rsidP="009E08EA">
      <w:pPr>
        <w:rPr>
          <w:rFonts w:ascii="Myriad Pro" w:hAnsi="Myriad Pro" w:cs="Arial"/>
        </w:rPr>
      </w:pPr>
    </w:p>
    <w:p w:rsidR="009E08EA" w:rsidRPr="008E59B9" w:rsidRDefault="009E08EA" w:rsidP="009E08EA">
      <w:pPr>
        <w:rPr>
          <w:rFonts w:ascii="Myriad Pro" w:hAnsi="Myriad Pro" w:cs="Arial"/>
        </w:rPr>
      </w:pPr>
    </w:p>
    <w:p w:rsidR="009E08EA" w:rsidRPr="008E59B9" w:rsidRDefault="009E08EA" w:rsidP="009E08EA">
      <w:pPr>
        <w:rPr>
          <w:rFonts w:ascii="Myriad Pro" w:hAnsi="Myriad Pro" w:cs="Arial"/>
        </w:rPr>
      </w:pPr>
    </w:p>
    <w:p w:rsidR="009E08EA" w:rsidRDefault="009E08EA" w:rsidP="009E08EA">
      <w:pPr>
        <w:rPr>
          <w:rFonts w:ascii="Myriad Pro" w:hAnsi="Myriad Pro" w:cs="Arial"/>
        </w:rPr>
      </w:pPr>
      <w:r>
        <w:rPr>
          <w:rFonts w:ascii="Myriad Pro" w:hAnsi="Myriad Pro" w:cs="Arial"/>
        </w:rPr>
        <w:t>Ort, Datum</w:t>
      </w:r>
      <w:r>
        <w:rPr>
          <w:rFonts w:ascii="Myriad Pro" w:hAnsi="Myriad Pro" w:cs="Arial"/>
        </w:rPr>
        <w:tab/>
      </w:r>
      <w:r>
        <w:rPr>
          <w:rFonts w:ascii="Myriad Pro" w:hAnsi="Myriad Pro" w:cs="Arial"/>
        </w:rPr>
        <w:tab/>
        <w:t>U</w:t>
      </w:r>
      <w:r w:rsidRPr="008E59B9">
        <w:rPr>
          <w:rFonts w:ascii="Myriad Pro" w:hAnsi="Myriad Pro" w:cs="Arial"/>
        </w:rPr>
        <w:t>nterschrift des Vollmachtgebers</w:t>
      </w:r>
    </w:p>
    <w:p w:rsidR="009E08EA" w:rsidRDefault="009E08EA" w:rsidP="009E08EA">
      <w:pPr>
        <w:ind w:left="3540" w:hanging="3540"/>
        <w:rPr>
          <w:rFonts w:ascii="Myriad Pro" w:hAnsi="Myriad Pro" w:cs="Arial"/>
        </w:rPr>
      </w:pPr>
    </w:p>
    <w:p w:rsidR="009E08EA" w:rsidRDefault="009E08EA" w:rsidP="009E08EA">
      <w:pPr>
        <w:ind w:left="3540" w:hanging="3540"/>
        <w:rPr>
          <w:rFonts w:ascii="Myriad Pro" w:hAnsi="Myriad Pro" w:cs="Arial"/>
          <w:i/>
        </w:rPr>
      </w:pPr>
    </w:p>
    <w:p w:rsidR="009E08EA" w:rsidRPr="00D755E6" w:rsidRDefault="009E08EA" w:rsidP="009E08EA">
      <w:pPr>
        <w:ind w:left="3540" w:hanging="3540"/>
        <w:rPr>
          <w:rFonts w:ascii="Myriad Pro" w:hAnsi="Myriad Pro" w:cs="Arial"/>
          <w:i/>
        </w:rPr>
      </w:pPr>
    </w:p>
    <w:p w:rsidR="009E08EA" w:rsidRPr="00D755E6" w:rsidRDefault="009E08EA" w:rsidP="009E08EA">
      <w:pPr>
        <w:ind w:left="3540" w:hanging="3540"/>
        <w:rPr>
          <w:rFonts w:ascii="Myriad Pro" w:hAnsi="Myriad Pro" w:cs="Arial"/>
          <w:i/>
        </w:rPr>
      </w:pPr>
      <w:r w:rsidRPr="00D755E6">
        <w:rPr>
          <w:rFonts w:ascii="Myriad Pro" w:hAnsi="Myriad Pro" w:cs="Arial"/>
          <w:i/>
        </w:rPr>
        <w:t>HINWEIS:</w:t>
      </w:r>
    </w:p>
    <w:p w:rsidR="009E08EA" w:rsidRDefault="009E08EA" w:rsidP="009E08EA">
      <w:pPr>
        <w:rPr>
          <w:rFonts w:ascii="Myriad Pro" w:hAnsi="Myriad Pro" w:cs="Arial"/>
          <w:i/>
        </w:rPr>
      </w:pPr>
      <w:r w:rsidRPr="00D755E6">
        <w:rPr>
          <w:rFonts w:ascii="Myriad Pro" w:hAnsi="Myriad Pro" w:cs="Arial"/>
          <w:i/>
        </w:rPr>
        <w:t xml:space="preserve"> Der Bevollmächtigte muss sich durch einen gültigen Personalausweis oder Reisepass ausweisen und mindestens eine Ausweiskopie des Vollmachtgebers vorlegen.</w:t>
      </w:r>
    </w:p>
    <w:p w:rsidR="009E08EA" w:rsidRDefault="009E08EA" w:rsidP="009E08EA">
      <w:pPr>
        <w:rPr>
          <w:rFonts w:ascii="Myriad Pro" w:hAnsi="Myriad Pro" w:cs="Arial"/>
          <w:i/>
        </w:rPr>
      </w:pPr>
    </w:p>
    <w:p w:rsidR="009E08EA" w:rsidRDefault="009E08EA">
      <w:pPr>
        <w:rPr>
          <w:rFonts w:ascii="Myriad Pro" w:hAnsi="Myriad Pro" w:cs="Arial"/>
          <w:i/>
        </w:rPr>
      </w:pPr>
    </w:p>
    <w:p w:rsidR="00FD6BBB" w:rsidRDefault="00FD6BBB">
      <w:pPr>
        <w:rPr>
          <w:rFonts w:ascii="Myriad Pro" w:hAnsi="Myriad Pro" w:cs="Arial"/>
          <w:i/>
        </w:rPr>
        <w:sectPr w:rsidR="00FD6BBB" w:rsidSect="0053508F">
          <w:headerReference w:type="default" r:id="rId10"/>
          <w:footerReference w:type="default" r:id="rId11"/>
          <w:pgSz w:w="11906" w:h="16838"/>
          <w:pgMar w:top="284" w:right="1133" w:bottom="1134" w:left="1418" w:header="708" w:footer="708" w:gutter="0"/>
          <w:cols w:space="708"/>
          <w:docGrid w:linePitch="360"/>
        </w:sectPr>
      </w:pPr>
    </w:p>
    <w:p w:rsidR="009E08EA" w:rsidRDefault="009E08EA">
      <w:pPr>
        <w:rPr>
          <w:rFonts w:ascii="Myriad Pro" w:hAnsi="Myriad Pro" w:cs="Arial"/>
          <w:i/>
        </w:rPr>
      </w:pPr>
    </w:p>
    <w:p w:rsidR="00FD6BBB" w:rsidRDefault="00FD6BBB">
      <w:pPr>
        <w:rPr>
          <w:rFonts w:ascii="Myriad Pro" w:hAnsi="Myriad Pro" w:cs="Arial"/>
          <w:i/>
        </w:rPr>
      </w:pPr>
    </w:p>
    <w:p w:rsidR="009E08EA" w:rsidRDefault="009E08EA" w:rsidP="009E08EA">
      <w:pPr>
        <w:rPr>
          <w:rFonts w:ascii="Myriad Pro" w:hAnsi="Myriad Pro" w:cs="Arial"/>
          <w:i/>
        </w:rPr>
      </w:pPr>
      <w:r w:rsidRPr="00D755E6">
        <w:rPr>
          <w:rFonts w:ascii="Myriad Pro" w:hAnsi="Myriad Pro" w:cs="Arial"/>
          <w:i/>
        </w:rPr>
        <w:t>Wird ein Ausfuhrkennzeichen beantragt muss das Originalausweisdokument vorgelegt werden.</w:t>
      </w:r>
    </w:p>
    <w:p w:rsidR="009E08EA" w:rsidRPr="005B4F43" w:rsidRDefault="009E08EA" w:rsidP="009E08EA">
      <w:pPr>
        <w:rPr>
          <w:rFonts w:ascii="Myriad Pro" w:hAnsi="Myriad Pro" w:cs="Arial"/>
          <w:i/>
        </w:rPr>
      </w:pPr>
    </w:p>
    <w:p w:rsidR="00E21FB7" w:rsidRPr="007916D9" w:rsidRDefault="00E21FB7" w:rsidP="00F5276F">
      <w:pPr>
        <w:jc w:val="both"/>
        <w:rPr>
          <w:rFonts w:ascii="Myriad Pro" w:hAnsi="Myriad Pro"/>
          <w:sz w:val="24"/>
          <w:szCs w:val="24"/>
        </w:rPr>
      </w:pPr>
    </w:p>
    <w:sectPr w:rsidR="00E21FB7" w:rsidRPr="007916D9" w:rsidSect="0053508F">
      <w:footerReference w:type="default" r:id="rId12"/>
      <w:pgSz w:w="11906" w:h="16838"/>
      <w:pgMar w:top="28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EA" w:rsidRDefault="009E08EA" w:rsidP="005B3D63">
      <w:pPr>
        <w:spacing w:after="0" w:line="240" w:lineRule="auto"/>
      </w:pPr>
      <w:r>
        <w:separator/>
      </w:r>
    </w:p>
  </w:endnote>
  <w:endnote w:type="continuationSeparator" w:id="0">
    <w:p w:rsidR="009E08EA" w:rsidRDefault="009E08EA" w:rsidP="005B3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EA" w:rsidRDefault="009E08EA">
    <w:pPr>
      <w:pStyle w:val="Fuzeile"/>
    </w:pPr>
    <w:r>
      <w:t xml:space="preserve">                                                                                                                                            </w:t>
    </w:r>
    <w:r w:rsidR="005B3028">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BAVC_Logo_RGB.jpg" style="width:114.75pt;height:54.6pt;visibility:visible">
          <v:imagedata r:id="rId1" o:title="BAVC_Logo_RGB" gain="53740f" blacklevel="4588f"/>
        </v:shape>
      </w:pict>
    </w:r>
  </w:p>
  <w:p w:rsidR="009E08EA" w:rsidRDefault="009E08E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EA" w:rsidRDefault="009E08EA">
    <w:pPr>
      <w:pStyle w:val="Fuzeile"/>
    </w:pPr>
    <w:r>
      <w:t xml:space="preserve">                                                                                                                                            </w:t>
    </w:r>
  </w:p>
  <w:p w:rsidR="009E08EA" w:rsidRDefault="009E08E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BB" w:rsidRDefault="00FD6BBB">
    <w:pPr>
      <w:pStyle w:val="Fuzeile"/>
    </w:pPr>
    <w:r>
      <w:t xml:space="preserve">                                                                                                                                            </w:t>
    </w:r>
    <w:r>
      <w:rPr>
        <w:noProof/>
        <w:lang w:eastAsia="de-DE"/>
      </w:rPr>
      <w:drawing>
        <wp:inline distT="0" distB="0" distL="0" distR="0">
          <wp:extent cx="1457325" cy="693420"/>
          <wp:effectExtent l="19050" t="0" r="9525" b="0"/>
          <wp:docPr id="5" name="Grafik 0" descr="BAV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AVC_Logo_RGB.jpg"/>
                  <pic:cNvPicPr>
                    <a:picLocks noChangeAspect="1" noChangeArrowheads="1"/>
                  </pic:cNvPicPr>
                </pic:nvPicPr>
                <pic:blipFill>
                  <a:blip r:embed="rId1">
                    <a:lum bright="14000" contrast="-18000"/>
                  </a:blip>
                  <a:srcRect/>
                  <a:stretch>
                    <a:fillRect/>
                  </a:stretch>
                </pic:blipFill>
                <pic:spPr bwMode="auto">
                  <a:xfrm>
                    <a:off x="0" y="0"/>
                    <a:ext cx="1457325" cy="693420"/>
                  </a:xfrm>
                  <a:prstGeom prst="rect">
                    <a:avLst/>
                  </a:prstGeom>
                  <a:noFill/>
                  <a:ln w="9525">
                    <a:noFill/>
                    <a:miter lim="800000"/>
                    <a:headEnd/>
                    <a:tailEnd/>
                  </a:ln>
                </pic:spPr>
              </pic:pic>
            </a:graphicData>
          </a:graphic>
        </wp:inline>
      </w:drawing>
    </w:r>
  </w:p>
  <w:p w:rsidR="00FD6BBB" w:rsidRDefault="00FD6BB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EA" w:rsidRDefault="009E08EA" w:rsidP="005B3D63">
      <w:pPr>
        <w:spacing w:after="0" w:line="240" w:lineRule="auto"/>
      </w:pPr>
      <w:r>
        <w:separator/>
      </w:r>
    </w:p>
  </w:footnote>
  <w:footnote w:type="continuationSeparator" w:id="0">
    <w:p w:rsidR="009E08EA" w:rsidRDefault="009E08EA" w:rsidP="005B3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EA" w:rsidRPr="00084C57" w:rsidRDefault="008D47C9" w:rsidP="005B3D63">
    <w:pPr>
      <w:rPr>
        <w:rFonts w:ascii="Myriad Pro" w:hAnsi="Myriad Pro"/>
        <w:b/>
        <w:sz w:val="28"/>
        <w:szCs w:val="28"/>
      </w:rPr>
    </w:pPr>
    <w:r w:rsidRPr="008D47C9">
      <w:rPr>
        <w:rFonts w:ascii="Myriad Pro" w:hAnsi="Myriad Pro"/>
        <w:b/>
        <w:noProof/>
        <w:color w:val="FFC000"/>
        <w:sz w:val="28"/>
        <w:szCs w:val="28"/>
        <w:lang w:eastAsia="de-DE"/>
      </w:rPr>
      <w:pict>
        <v:shapetype id="_x0000_t32" coordsize="21600,21600" o:spt="32" o:oned="t" path="m,l21600,21600e" filled="f">
          <v:path arrowok="t" fillok="f" o:connecttype="none"/>
          <o:lock v:ext="edit" shapetype="t"/>
        </v:shapetype>
        <v:shape id="_x0000_s2050" type="#_x0000_t32" style="position:absolute;margin-left:.45pt;margin-top:22.4pt;width:467.75pt;height:0;z-index:251660288" o:connectortype="straight" strokecolor="#ffc000" strokeweight="4pt"/>
      </w:pict>
    </w:r>
    <w:r w:rsidR="009E08EA">
      <w:rPr>
        <w:rFonts w:ascii="Myriad Pro" w:hAnsi="Myriad Pro"/>
        <w:b/>
        <w:sz w:val="28"/>
        <w:szCs w:val="28"/>
      </w:rPr>
      <w:t>Kfz - Zulassung</w:t>
    </w:r>
  </w:p>
  <w:p w:rsidR="009E08EA" w:rsidRDefault="009E08EA">
    <w:pPr>
      <w:pStyle w:val="Kopfzeile"/>
    </w:pPr>
  </w:p>
  <w:p w:rsidR="009E08EA" w:rsidRDefault="009E08E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EA" w:rsidRDefault="009E08EA">
    <w:pPr>
      <w:pStyle w:val="Kopfzeile"/>
    </w:pPr>
  </w:p>
  <w:p w:rsidR="009E08EA" w:rsidRDefault="009E08E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D75"/>
    <w:multiLevelType w:val="hybridMultilevel"/>
    <w:tmpl w:val="2A8CA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CB1770"/>
    <w:multiLevelType w:val="hybridMultilevel"/>
    <w:tmpl w:val="AA8AF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063964"/>
    <w:multiLevelType w:val="hybridMultilevel"/>
    <w:tmpl w:val="F17CC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834938"/>
    <w:multiLevelType w:val="hybridMultilevel"/>
    <w:tmpl w:val="6456B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906153"/>
    <w:multiLevelType w:val="hybridMultilevel"/>
    <w:tmpl w:val="02A4B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7E676A"/>
    <w:multiLevelType w:val="hybridMultilevel"/>
    <w:tmpl w:val="D1BE0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C91F4D"/>
    <w:multiLevelType w:val="hybridMultilevel"/>
    <w:tmpl w:val="630E8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1D4EC4"/>
    <w:rsid w:val="00007883"/>
    <w:rsid w:val="00010A5B"/>
    <w:rsid w:val="00037651"/>
    <w:rsid w:val="00054BC0"/>
    <w:rsid w:val="00064DEF"/>
    <w:rsid w:val="00084C57"/>
    <w:rsid w:val="000B30BD"/>
    <w:rsid w:val="000B3DBB"/>
    <w:rsid w:val="000E30E7"/>
    <w:rsid w:val="000E5AD0"/>
    <w:rsid w:val="00105682"/>
    <w:rsid w:val="00111BEA"/>
    <w:rsid w:val="0011346D"/>
    <w:rsid w:val="001138C9"/>
    <w:rsid w:val="00127F94"/>
    <w:rsid w:val="00131C34"/>
    <w:rsid w:val="00135CAA"/>
    <w:rsid w:val="00135E62"/>
    <w:rsid w:val="001672C4"/>
    <w:rsid w:val="00170963"/>
    <w:rsid w:val="0017324D"/>
    <w:rsid w:val="00194B0B"/>
    <w:rsid w:val="001A48DA"/>
    <w:rsid w:val="001B0C1F"/>
    <w:rsid w:val="001D4EC4"/>
    <w:rsid w:val="001F24BF"/>
    <w:rsid w:val="001F49F5"/>
    <w:rsid w:val="00206655"/>
    <w:rsid w:val="00211F8D"/>
    <w:rsid w:val="00235CE3"/>
    <w:rsid w:val="002454FC"/>
    <w:rsid w:val="00263895"/>
    <w:rsid w:val="002734C9"/>
    <w:rsid w:val="002C5034"/>
    <w:rsid w:val="002D4A0F"/>
    <w:rsid w:val="002E1024"/>
    <w:rsid w:val="002E687B"/>
    <w:rsid w:val="002F7ABF"/>
    <w:rsid w:val="00304882"/>
    <w:rsid w:val="00305885"/>
    <w:rsid w:val="00310B47"/>
    <w:rsid w:val="00311E54"/>
    <w:rsid w:val="0032193A"/>
    <w:rsid w:val="00321D36"/>
    <w:rsid w:val="003325C9"/>
    <w:rsid w:val="00370628"/>
    <w:rsid w:val="00381546"/>
    <w:rsid w:val="003873D7"/>
    <w:rsid w:val="003C0C66"/>
    <w:rsid w:val="00410291"/>
    <w:rsid w:val="004274A4"/>
    <w:rsid w:val="00431992"/>
    <w:rsid w:val="004326CD"/>
    <w:rsid w:val="004408E0"/>
    <w:rsid w:val="00484E68"/>
    <w:rsid w:val="004B3EB6"/>
    <w:rsid w:val="004B3F21"/>
    <w:rsid w:val="004D181A"/>
    <w:rsid w:val="004D2D66"/>
    <w:rsid w:val="004D5127"/>
    <w:rsid w:val="004E2793"/>
    <w:rsid w:val="004F27FB"/>
    <w:rsid w:val="00500585"/>
    <w:rsid w:val="00514146"/>
    <w:rsid w:val="00514613"/>
    <w:rsid w:val="00527B77"/>
    <w:rsid w:val="0053508F"/>
    <w:rsid w:val="00541C34"/>
    <w:rsid w:val="00564BA0"/>
    <w:rsid w:val="005749B4"/>
    <w:rsid w:val="0058386F"/>
    <w:rsid w:val="005A3133"/>
    <w:rsid w:val="005B3028"/>
    <w:rsid w:val="005B3D63"/>
    <w:rsid w:val="005D05E7"/>
    <w:rsid w:val="005E03E5"/>
    <w:rsid w:val="0060076B"/>
    <w:rsid w:val="00603A72"/>
    <w:rsid w:val="0061307B"/>
    <w:rsid w:val="0063677A"/>
    <w:rsid w:val="0066421E"/>
    <w:rsid w:val="006833D9"/>
    <w:rsid w:val="00696A23"/>
    <w:rsid w:val="006A3887"/>
    <w:rsid w:val="006B0824"/>
    <w:rsid w:val="006B7344"/>
    <w:rsid w:val="006C6476"/>
    <w:rsid w:val="006D6634"/>
    <w:rsid w:val="006F20A0"/>
    <w:rsid w:val="00715393"/>
    <w:rsid w:val="00734601"/>
    <w:rsid w:val="0077740F"/>
    <w:rsid w:val="007916D9"/>
    <w:rsid w:val="00795087"/>
    <w:rsid w:val="007C1F4F"/>
    <w:rsid w:val="007E7E62"/>
    <w:rsid w:val="0081712E"/>
    <w:rsid w:val="00837895"/>
    <w:rsid w:val="00843F0D"/>
    <w:rsid w:val="00881D0A"/>
    <w:rsid w:val="00885DC8"/>
    <w:rsid w:val="008949DC"/>
    <w:rsid w:val="008954E0"/>
    <w:rsid w:val="00897C26"/>
    <w:rsid w:val="008A534C"/>
    <w:rsid w:val="008A5E29"/>
    <w:rsid w:val="008D1FB2"/>
    <w:rsid w:val="008D47C9"/>
    <w:rsid w:val="008E2FC3"/>
    <w:rsid w:val="008F2670"/>
    <w:rsid w:val="00914A0F"/>
    <w:rsid w:val="009217EE"/>
    <w:rsid w:val="009507CF"/>
    <w:rsid w:val="009570A9"/>
    <w:rsid w:val="009613B8"/>
    <w:rsid w:val="009733F2"/>
    <w:rsid w:val="009766D0"/>
    <w:rsid w:val="009A6B14"/>
    <w:rsid w:val="009C1C24"/>
    <w:rsid w:val="009D46FA"/>
    <w:rsid w:val="009E08EA"/>
    <w:rsid w:val="009E329A"/>
    <w:rsid w:val="00A0756E"/>
    <w:rsid w:val="00A35889"/>
    <w:rsid w:val="00A35D13"/>
    <w:rsid w:val="00A420B8"/>
    <w:rsid w:val="00A728E0"/>
    <w:rsid w:val="00AB0174"/>
    <w:rsid w:val="00AB5C18"/>
    <w:rsid w:val="00AC19CC"/>
    <w:rsid w:val="00AC2C3F"/>
    <w:rsid w:val="00AD35BD"/>
    <w:rsid w:val="00B57AC4"/>
    <w:rsid w:val="00B92502"/>
    <w:rsid w:val="00BA3D6B"/>
    <w:rsid w:val="00BB0620"/>
    <w:rsid w:val="00BD4950"/>
    <w:rsid w:val="00BD5EC8"/>
    <w:rsid w:val="00C25916"/>
    <w:rsid w:val="00C36B45"/>
    <w:rsid w:val="00C51551"/>
    <w:rsid w:val="00C523C5"/>
    <w:rsid w:val="00C6685C"/>
    <w:rsid w:val="00C92584"/>
    <w:rsid w:val="00CA5388"/>
    <w:rsid w:val="00D07B88"/>
    <w:rsid w:val="00D27138"/>
    <w:rsid w:val="00D30622"/>
    <w:rsid w:val="00D402EC"/>
    <w:rsid w:val="00D476E5"/>
    <w:rsid w:val="00D70CF3"/>
    <w:rsid w:val="00D718AB"/>
    <w:rsid w:val="00DA2CF8"/>
    <w:rsid w:val="00DC07A3"/>
    <w:rsid w:val="00DD0342"/>
    <w:rsid w:val="00E10DC4"/>
    <w:rsid w:val="00E21FB7"/>
    <w:rsid w:val="00E36CBF"/>
    <w:rsid w:val="00E47238"/>
    <w:rsid w:val="00E5693B"/>
    <w:rsid w:val="00E72F0B"/>
    <w:rsid w:val="00EA07A8"/>
    <w:rsid w:val="00EB1B48"/>
    <w:rsid w:val="00EB3751"/>
    <w:rsid w:val="00EE43CF"/>
    <w:rsid w:val="00EF09CA"/>
    <w:rsid w:val="00F074F9"/>
    <w:rsid w:val="00F07A42"/>
    <w:rsid w:val="00F104CF"/>
    <w:rsid w:val="00F5276F"/>
    <w:rsid w:val="00FD6BBB"/>
    <w:rsid w:val="00FD79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8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F4F"/>
    <w:pPr>
      <w:ind w:left="720"/>
      <w:contextualSpacing/>
    </w:pPr>
  </w:style>
  <w:style w:type="paragraph" w:styleId="Sprechblasentext">
    <w:name w:val="Balloon Text"/>
    <w:basedOn w:val="Standard"/>
    <w:link w:val="SprechblasentextZchn"/>
    <w:uiPriority w:val="99"/>
    <w:semiHidden/>
    <w:unhideWhenUsed/>
    <w:rsid w:val="003048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882"/>
    <w:rPr>
      <w:rFonts w:ascii="Tahoma" w:hAnsi="Tahoma" w:cs="Tahoma"/>
      <w:sz w:val="16"/>
      <w:szCs w:val="16"/>
    </w:rPr>
  </w:style>
  <w:style w:type="paragraph" w:styleId="Kopfzeile">
    <w:name w:val="header"/>
    <w:basedOn w:val="Standard"/>
    <w:link w:val="KopfzeileZchn"/>
    <w:uiPriority w:val="99"/>
    <w:unhideWhenUsed/>
    <w:rsid w:val="005B3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3D63"/>
  </w:style>
  <w:style w:type="paragraph" w:styleId="Fuzeile">
    <w:name w:val="footer"/>
    <w:basedOn w:val="Standard"/>
    <w:link w:val="FuzeileZchn"/>
    <w:uiPriority w:val="99"/>
    <w:unhideWhenUsed/>
    <w:rsid w:val="005B3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3D63"/>
  </w:style>
  <w:style w:type="paragraph" w:styleId="Textkrper">
    <w:name w:val="Body Text"/>
    <w:basedOn w:val="Standard"/>
    <w:link w:val="TextkrperZchn"/>
    <w:rsid w:val="001F49F5"/>
    <w:pPr>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1F49F5"/>
    <w:rPr>
      <w:rFonts w:ascii="Arial" w:eastAsia="Times New Roman" w:hAnsi="Arial" w:cs="Times New Roman"/>
      <w:sz w:val="24"/>
      <w:szCs w:val="20"/>
      <w:lang w:eastAsia="de-DE"/>
    </w:rPr>
  </w:style>
  <w:style w:type="table" w:styleId="Tabellengitternetz">
    <w:name w:val="Table Grid"/>
    <w:basedOn w:val="NormaleTabelle"/>
    <w:uiPriority w:val="59"/>
    <w:rsid w:val="003058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6582-ADCE-4D1B-8B5D-97D76F82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3727</Characters>
  <Application>Microsoft Office Word</Application>
  <DocSecurity>0</DocSecurity>
  <Lines>286</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k.sießl</dc:creator>
  <cp:lastModifiedBy>Peak.B</cp:lastModifiedBy>
  <cp:revision>4</cp:revision>
  <cp:lastPrinted>2009-03-09T09:11:00Z</cp:lastPrinted>
  <dcterms:created xsi:type="dcterms:W3CDTF">2015-01-21T09:04:00Z</dcterms:created>
  <dcterms:modified xsi:type="dcterms:W3CDTF">2015-01-21T09:23:00Z</dcterms:modified>
</cp:coreProperties>
</file>